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20E00" w14:textId="77777777" w:rsidR="003224BC" w:rsidRDefault="003224BC" w:rsidP="003224BC">
      <w:pPr>
        <w:pStyle w:val="Heading1"/>
        <w:ind w:right="823"/>
        <w:rPr>
          <w:b w:val="0"/>
          <w:color w:val="02213F"/>
          <w:sz w:val="42"/>
          <w:szCs w:val="42"/>
        </w:rPr>
      </w:pPr>
    </w:p>
    <w:p w14:paraId="4F5FCD5F" w14:textId="7C751953" w:rsidR="00CA558B" w:rsidRDefault="00A0595D" w:rsidP="003224BC">
      <w:pPr>
        <w:pStyle w:val="Heading2"/>
        <w:jc w:val="center"/>
      </w:pPr>
      <w:r>
        <w:pict w14:anchorId="051821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2.25pt;height:114pt">
            <v:imagedata r:id="rId7" o:title="AHO with logo "/>
          </v:shape>
        </w:pict>
      </w:r>
    </w:p>
    <w:p w14:paraId="29569845" w14:textId="77777777" w:rsidR="003224BC" w:rsidRPr="003224BC" w:rsidRDefault="003224BC" w:rsidP="003224BC"/>
    <w:p w14:paraId="7A1C51F9" w14:textId="674C3950" w:rsidR="003224BC" w:rsidRPr="00381078" w:rsidRDefault="00A0595D" w:rsidP="003224BC">
      <w:pPr>
        <w:pStyle w:val="Heading2"/>
        <w:jc w:val="center"/>
      </w:pPr>
      <w:r>
        <w:t>ALICE HOLLOWAY</w:t>
      </w:r>
    </w:p>
    <w:p w14:paraId="2B81C587" w14:textId="743CA828" w:rsidR="003224BC" w:rsidRPr="00381078" w:rsidRDefault="003224BC" w:rsidP="003224BC">
      <w:pPr>
        <w:pStyle w:val="Heading2"/>
        <w:jc w:val="center"/>
        <w:rPr>
          <w:color w:val="97999C"/>
          <w:sz w:val="24"/>
          <w:szCs w:val="24"/>
        </w:rPr>
      </w:pPr>
      <w:r w:rsidRPr="00381078">
        <w:rPr>
          <w:color w:val="97999C"/>
          <w:sz w:val="24"/>
          <w:szCs w:val="24"/>
        </w:rPr>
        <w:t xml:space="preserve">YEAR OF CALL: </w:t>
      </w:r>
      <w:r w:rsidR="00A0595D">
        <w:rPr>
          <w:color w:val="97999C"/>
          <w:sz w:val="24"/>
          <w:szCs w:val="24"/>
        </w:rPr>
        <w:t>2022</w:t>
      </w:r>
    </w:p>
    <w:p w14:paraId="15CE2E3F" w14:textId="77777777" w:rsidR="00E42127" w:rsidRPr="00BA7987" w:rsidRDefault="00E42127" w:rsidP="00E42127">
      <w:pPr>
        <w:ind w:right="823"/>
        <w:jc w:val="both"/>
        <w:rPr>
          <w:rFonts w:ascii="Georgia" w:hAnsi="Georgia"/>
          <w:color w:val="666666"/>
        </w:rPr>
      </w:pPr>
    </w:p>
    <w:p w14:paraId="21D0E036" w14:textId="77777777" w:rsidR="00E42127" w:rsidRDefault="00E42127" w:rsidP="00BA7987">
      <w:pPr>
        <w:ind w:right="823"/>
        <w:jc w:val="both"/>
        <w:rPr>
          <w:rFonts w:ascii="Georgia" w:hAnsi="Georgia"/>
          <w:color w:val="666666"/>
        </w:rPr>
      </w:pPr>
    </w:p>
    <w:p w14:paraId="106FEAC1" w14:textId="67855851" w:rsidR="00A0595D" w:rsidRPr="00A0595D" w:rsidRDefault="00A0595D" w:rsidP="00A0595D">
      <w:pPr>
        <w:ind w:right="823"/>
        <w:jc w:val="both"/>
        <w:rPr>
          <w:rFonts w:ascii="Georgia" w:hAnsi="Georgia"/>
          <w:color w:val="666666"/>
        </w:rPr>
      </w:pPr>
      <w:r w:rsidRPr="00A0595D">
        <w:rPr>
          <w:rFonts w:ascii="Georgia" w:hAnsi="Georgia"/>
          <w:color w:val="666666"/>
        </w:rPr>
        <w:t>Alice joined chambers following pupillage with the Crown Prosecution Service. Whilst in-house with the CPS, Alice completed secondments with</w:t>
      </w:r>
      <w:r>
        <w:rPr>
          <w:rFonts w:ascii="Georgia" w:hAnsi="Georgia"/>
          <w:color w:val="666666"/>
        </w:rPr>
        <w:t xml:space="preserve">in the </w:t>
      </w:r>
      <w:r w:rsidRPr="00A0595D">
        <w:rPr>
          <w:rFonts w:ascii="Georgia" w:hAnsi="Georgia"/>
          <w:color w:val="666666"/>
        </w:rPr>
        <w:t>RASSO and Homicide</w:t>
      </w:r>
      <w:r>
        <w:rPr>
          <w:rFonts w:ascii="Georgia" w:hAnsi="Georgia"/>
          <w:color w:val="666666"/>
        </w:rPr>
        <w:t xml:space="preserve"> units</w:t>
      </w:r>
      <w:r w:rsidRPr="00A0595D">
        <w:rPr>
          <w:rFonts w:ascii="Georgia" w:hAnsi="Georgia"/>
          <w:color w:val="666666"/>
        </w:rPr>
        <w:t xml:space="preserve">. Alice has a comprehensive knowledge of CPS policy which gives her a tactical advantage in both prosecution and defence work. </w:t>
      </w:r>
    </w:p>
    <w:p w14:paraId="308DB226" w14:textId="77777777" w:rsidR="00A0595D" w:rsidRPr="00A0595D" w:rsidRDefault="00A0595D" w:rsidP="00A0595D">
      <w:pPr>
        <w:ind w:right="823"/>
        <w:jc w:val="both"/>
        <w:rPr>
          <w:rFonts w:ascii="Georgia" w:hAnsi="Georgia"/>
          <w:color w:val="666666"/>
        </w:rPr>
      </w:pPr>
    </w:p>
    <w:p w14:paraId="46F832F2" w14:textId="77777777" w:rsidR="00A0595D" w:rsidRPr="00A0595D" w:rsidRDefault="00A0595D" w:rsidP="00A0595D">
      <w:pPr>
        <w:ind w:right="823"/>
        <w:jc w:val="both"/>
        <w:rPr>
          <w:rFonts w:ascii="Georgia" w:hAnsi="Georgia"/>
          <w:color w:val="666666"/>
        </w:rPr>
      </w:pPr>
      <w:r w:rsidRPr="00A0595D">
        <w:rPr>
          <w:rFonts w:ascii="Georgia" w:hAnsi="Georgia"/>
          <w:color w:val="666666"/>
        </w:rPr>
        <w:t>Alice enjoys a mixed practice, having been instructed as sole counsel on several serious offences including kidnapping, section 18 GBH, robbery, burglary, drug trafficking, high-level domestic violence and multi-handed conspiracies.</w:t>
      </w:r>
    </w:p>
    <w:p w14:paraId="3AC75145" w14:textId="77777777" w:rsidR="00A0595D" w:rsidRPr="00A0595D" w:rsidRDefault="00A0595D" w:rsidP="00A0595D">
      <w:pPr>
        <w:ind w:right="823"/>
        <w:jc w:val="both"/>
        <w:rPr>
          <w:rFonts w:ascii="Georgia" w:hAnsi="Georgia"/>
          <w:color w:val="666666"/>
        </w:rPr>
      </w:pPr>
    </w:p>
    <w:p w14:paraId="0B85985D" w14:textId="77777777" w:rsidR="00A0595D" w:rsidRPr="00A0595D" w:rsidRDefault="00A0595D" w:rsidP="00A0595D">
      <w:pPr>
        <w:ind w:right="823"/>
        <w:jc w:val="both"/>
        <w:rPr>
          <w:rFonts w:ascii="Georgia" w:hAnsi="Georgia"/>
          <w:color w:val="666666"/>
        </w:rPr>
      </w:pPr>
      <w:r w:rsidRPr="00A0595D">
        <w:rPr>
          <w:rFonts w:ascii="Georgia" w:hAnsi="Georgia"/>
          <w:color w:val="666666"/>
        </w:rPr>
        <w:t>Alice is highly regarded by instructing solicitors as an ‘</w:t>
      </w:r>
      <w:r w:rsidRPr="00A0595D">
        <w:rPr>
          <w:rFonts w:ascii="Georgia" w:hAnsi="Georgia"/>
          <w:i/>
          <w:iCs/>
          <w:color w:val="666666"/>
        </w:rPr>
        <w:t>accomplished advocate’</w:t>
      </w:r>
      <w:r w:rsidRPr="00A0595D">
        <w:rPr>
          <w:rFonts w:ascii="Georgia" w:hAnsi="Georgia"/>
          <w:color w:val="666666"/>
        </w:rPr>
        <w:t xml:space="preserve"> who is ‘</w:t>
      </w:r>
      <w:r w:rsidRPr="00A0595D">
        <w:rPr>
          <w:rFonts w:ascii="Georgia" w:hAnsi="Georgia"/>
          <w:i/>
          <w:iCs/>
          <w:color w:val="666666"/>
        </w:rPr>
        <w:t>robust and able to deal with difficult clients’</w:t>
      </w:r>
      <w:r w:rsidRPr="00A0595D">
        <w:rPr>
          <w:rFonts w:ascii="Georgia" w:hAnsi="Georgia"/>
          <w:color w:val="666666"/>
        </w:rPr>
        <w:t xml:space="preserve"> providing a seamless representation experience. Clients have described her excellence in advocacy and speed when rebutting the Crown’s case. As a result, she has received numerous private instructions and regular requests by clients. As a prosecutor, Alice is known for her meticulous case preparation, clear use of case strategy and sensitive communication with complainants.  </w:t>
      </w:r>
    </w:p>
    <w:p w14:paraId="1F32E887" w14:textId="77777777" w:rsidR="00A0595D" w:rsidRPr="00A0595D" w:rsidRDefault="00A0595D" w:rsidP="00A0595D">
      <w:pPr>
        <w:ind w:right="823"/>
        <w:jc w:val="both"/>
        <w:rPr>
          <w:rFonts w:ascii="Georgia" w:hAnsi="Georgia"/>
          <w:color w:val="666666"/>
        </w:rPr>
      </w:pPr>
    </w:p>
    <w:p w14:paraId="7F0F341E" w14:textId="2A580409" w:rsidR="00A0595D" w:rsidRPr="00A0595D" w:rsidRDefault="00A0595D" w:rsidP="00A0595D">
      <w:pPr>
        <w:ind w:right="823"/>
        <w:jc w:val="both"/>
        <w:rPr>
          <w:rFonts w:ascii="Georgia" w:hAnsi="Georgia"/>
          <w:color w:val="666666"/>
        </w:rPr>
      </w:pPr>
      <w:r w:rsidRPr="00A0595D">
        <w:rPr>
          <w:rFonts w:ascii="Georgia" w:hAnsi="Georgia"/>
          <w:color w:val="666666"/>
        </w:rPr>
        <w:t xml:space="preserve">Beyond her practice, Alice is deeply committed to widening access to the Bar and legal education.  She teaches regularly at Gray’s Inn, where she serves as a mooting and ethics coach, Mess Senior and member of the Scholarships Panel. She also coaches for the Griffin access to law project and judge’s debates for the Vocalise prison debate initiative. </w:t>
      </w:r>
    </w:p>
    <w:p w14:paraId="2370CBCF" w14:textId="10C857B2" w:rsidR="00BA7987" w:rsidRDefault="00BA7987" w:rsidP="00BA7987">
      <w:pPr>
        <w:ind w:right="823"/>
        <w:jc w:val="both"/>
        <w:rPr>
          <w:rFonts w:ascii="Georgia" w:hAnsi="Georgia"/>
          <w:color w:val="666666"/>
        </w:rPr>
      </w:pPr>
    </w:p>
    <w:p w14:paraId="39478E74" w14:textId="77777777" w:rsidR="00357442" w:rsidRPr="004E50BE" w:rsidRDefault="00357442" w:rsidP="00357442">
      <w:pPr>
        <w:ind w:right="823"/>
        <w:jc w:val="both"/>
        <w:rPr>
          <w:rFonts w:ascii="Georgia" w:hAnsi="Georgia"/>
          <w:color w:val="666666"/>
        </w:rPr>
      </w:pPr>
    </w:p>
    <w:p w14:paraId="336EE3C0" w14:textId="77777777" w:rsidR="00A86062" w:rsidRDefault="00A86062" w:rsidP="00BA7987">
      <w:pPr>
        <w:pStyle w:val="BodyTextIndent2"/>
        <w:ind w:left="0" w:right="823"/>
        <w:rPr>
          <w:color w:val="02213F"/>
          <w:sz w:val="24"/>
          <w:szCs w:val="24"/>
        </w:rPr>
      </w:pPr>
    </w:p>
    <w:p w14:paraId="40240EA6" w14:textId="0B3D82FA" w:rsidR="006D44C5" w:rsidRDefault="00A0595D" w:rsidP="00357442">
      <w:pPr>
        <w:pStyle w:val="BodyTextIndent2"/>
        <w:ind w:left="142" w:right="823"/>
        <w:rPr>
          <w:b/>
          <w:bCs/>
          <w:color w:val="02213F"/>
          <w:sz w:val="24"/>
          <w:szCs w:val="24"/>
          <w:u w:val="single"/>
        </w:rPr>
      </w:pPr>
      <w:r>
        <w:rPr>
          <w:b/>
          <w:bCs/>
          <w:color w:val="02213F"/>
          <w:sz w:val="24"/>
          <w:szCs w:val="24"/>
          <w:u w:val="single"/>
        </w:rPr>
        <w:t>UPCOMING CASES</w:t>
      </w:r>
      <w:r w:rsidR="008A7F21" w:rsidRPr="00BA7987">
        <w:rPr>
          <w:b/>
          <w:bCs/>
          <w:color w:val="02213F"/>
          <w:sz w:val="24"/>
          <w:szCs w:val="24"/>
          <w:u w:val="single"/>
        </w:rPr>
        <w:t xml:space="preserve"> </w:t>
      </w:r>
    </w:p>
    <w:p w14:paraId="4252BE3C" w14:textId="77777777" w:rsidR="00BA7987" w:rsidRPr="00BA7987" w:rsidRDefault="00BA7987" w:rsidP="00357442">
      <w:pPr>
        <w:pStyle w:val="BodyTextIndent2"/>
        <w:ind w:left="142" w:right="823"/>
        <w:rPr>
          <w:b/>
          <w:bCs/>
          <w:color w:val="02213F"/>
          <w:sz w:val="24"/>
          <w:szCs w:val="24"/>
          <w:u w:val="single"/>
        </w:rPr>
      </w:pPr>
    </w:p>
    <w:p w14:paraId="3EE9439A" w14:textId="77777777" w:rsidR="00A0595D" w:rsidRPr="00A0595D" w:rsidRDefault="00A0595D" w:rsidP="00A0595D">
      <w:pPr>
        <w:ind w:left="1276" w:right="823"/>
        <w:rPr>
          <w:rFonts w:ascii="Georgia" w:hAnsi="Georgia"/>
          <w:color w:val="666666"/>
        </w:rPr>
      </w:pPr>
      <w:bookmarkStart w:id="0" w:name="_Hlk181785030"/>
      <w:r w:rsidRPr="00A0595D">
        <w:rPr>
          <w:rFonts w:ascii="Georgia" w:hAnsi="Georgia"/>
          <w:color w:val="666666"/>
        </w:rPr>
        <w:t>R v W and Others – Sole counsel in a multi-handed kidnapping and section 18 GBH conspiracy.</w:t>
      </w:r>
    </w:p>
    <w:p w14:paraId="15D34BE8" w14:textId="77777777" w:rsidR="00A0595D" w:rsidRPr="00A0595D" w:rsidRDefault="00A0595D" w:rsidP="00A0595D">
      <w:pPr>
        <w:ind w:left="1276" w:right="823"/>
        <w:rPr>
          <w:rFonts w:ascii="Georgia" w:hAnsi="Georgia"/>
          <w:color w:val="666666"/>
        </w:rPr>
      </w:pPr>
    </w:p>
    <w:p w14:paraId="6613B867" w14:textId="77777777" w:rsidR="00A0595D" w:rsidRPr="00A0595D" w:rsidRDefault="00A0595D" w:rsidP="00A0595D">
      <w:pPr>
        <w:ind w:left="1276" w:right="823"/>
        <w:rPr>
          <w:rFonts w:ascii="Georgia" w:hAnsi="Georgia"/>
          <w:color w:val="666666"/>
        </w:rPr>
      </w:pPr>
      <w:r w:rsidRPr="00A0595D">
        <w:rPr>
          <w:rFonts w:ascii="Georgia" w:hAnsi="Georgia"/>
          <w:color w:val="666666"/>
        </w:rPr>
        <w:t>R v O- Instructed prosecution counsel in a robbery trial.</w:t>
      </w:r>
    </w:p>
    <w:p w14:paraId="1D963F4E" w14:textId="77777777" w:rsidR="00A0595D" w:rsidRPr="00A0595D" w:rsidRDefault="00A0595D" w:rsidP="00A0595D">
      <w:pPr>
        <w:ind w:left="1276" w:right="823"/>
        <w:rPr>
          <w:rFonts w:ascii="Georgia" w:hAnsi="Georgia"/>
          <w:color w:val="666666"/>
        </w:rPr>
      </w:pPr>
    </w:p>
    <w:p w14:paraId="28075ECA" w14:textId="77777777" w:rsidR="00A0595D" w:rsidRPr="00A0595D" w:rsidRDefault="00A0595D" w:rsidP="00A0595D">
      <w:pPr>
        <w:ind w:left="1276" w:right="823"/>
        <w:rPr>
          <w:rFonts w:ascii="Georgia" w:hAnsi="Georgia"/>
          <w:color w:val="666666"/>
        </w:rPr>
      </w:pPr>
      <w:r w:rsidRPr="00A0595D">
        <w:rPr>
          <w:rFonts w:ascii="Georgia" w:hAnsi="Georgia"/>
          <w:color w:val="666666"/>
        </w:rPr>
        <w:t xml:space="preserve">R v H- Instructed counsel in a youth Section 18 GBH trial. </w:t>
      </w:r>
    </w:p>
    <w:p w14:paraId="65624A81" w14:textId="77777777" w:rsidR="00602133" w:rsidRDefault="00602133" w:rsidP="00535F4C">
      <w:pPr>
        <w:ind w:left="1276" w:right="823"/>
        <w:rPr>
          <w:rFonts w:ascii="Georgia" w:hAnsi="Georgia"/>
          <w:b/>
          <w:bCs/>
          <w:color w:val="666666"/>
        </w:rPr>
      </w:pPr>
    </w:p>
    <w:bookmarkEnd w:id="0"/>
    <w:p w14:paraId="28CFE852" w14:textId="77777777" w:rsidR="00DA244A" w:rsidRPr="00DA244A" w:rsidRDefault="00DA244A" w:rsidP="006D44C5">
      <w:pPr>
        <w:pStyle w:val="BodyTextIndent2"/>
        <w:ind w:left="698" w:right="823" w:firstLine="578"/>
        <w:rPr>
          <w:color w:val="02213F"/>
          <w:sz w:val="24"/>
          <w:szCs w:val="24"/>
        </w:rPr>
      </w:pPr>
    </w:p>
    <w:p w14:paraId="4B10500E" w14:textId="77777777" w:rsidR="006D44C5" w:rsidRDefault="006D44C5" w:rsidP="00DA244A">
      <w:pPr>
        <w:pStyle w:val="BodyTextIndent2"/>
        <w:ind w:left="0" w:right="823"/>
        <w:rPr>
          <w:color w:val="02213F"/>
          <w:sz w:val="24"/>
          <w:szCs w:val="24"/>
        </w:rPr>
      </w:pPr>
    </w:p>
    <w:p w14:paraId="4BDC00C0" w14:textId="77777777" w:rsidR="003E11B2" w:rsidRDefault="003E11B2" w:rsidP="00357442">
      <w:pPr>
        <w:pStyle w:val="BodyTextIndent2"/>
        <w:ind w:left="142" w:right="823"/>
        <w:rPr>
          <w:color w:val="02213F"/>
          <w:sz w:val="24"/>
          <w:szCs w:val="24"/>
        </w:rPr>
      </w:pPr>
    </w:p>
    <w:p w14:paraId="5215B385" w14:textId="532DF7B1" w:rsidR="00B15506" w:rsidRPr="00BA7987" w:rsidRDefault="00A0595D" w:rsidP="00357442">
      <w:pPr>
        <w:pStyle w:val="BodyTextIndent2"/>
        <w:ind w:left="142" w:right="823"/>
        <w:rPr>
          <w:b/>
          <w:bCs/>
          <w:color w:val="02213F"/>
          <w:sz w:val="24"/>
          <w:szCs w:val="24"/>
          <w:u w:val="single"/>
        </w:rPr>
      </w:pPr>
      <w:r>
        <w:rPr>
          <w:b/>
          <w:bCs/>
          <w:color w:val="02213F"/>
          <w:sz w:val="24"/>
          <w:szCs w:val="24"/>
          <w:u w:val="single"/>
        </w:rPr>
        <w:t>NOTABLE CASES</w:t>
      </w:r>
    </w:p>
    <w:p w14:paraId="2594D321" w14:textId="77777777" w:rsidR="008A7F21" w:rsidRDefault="008A7F21" w:rsidP="00B15506">
      <w:pPr>
        <w:ind w:left="1276" w:right="823"/>
        <w:rPr>
          <w:rFonts w:ascii="Georgia" w:hAnsi="Georgia"/>
          <w:i/>
          <w:iCs/>
          <w:color w:val="666666"/>
        </w:rPr>
      </w:pPr>
    </w:p>
    <w:p w14:paraId="59745C59" w14:textId="77777777" w:rsidR="006D44C5" w:rsidRDefault="006D44C5" w:rsidP="00B15506">
      <w:pPr>
        <w:ind w:left="1276" w:right="823"/>
        <w:rPr>
          <w:rFonts w:ascii="Georgia" w:hAnsi="Georgia"/>
          <w:i/>
          <w:iCs/>
          <w:color w:val="666666"/>
        </w:rPr>
      </w:pPr>
    </w:p>
    <w:p w14:paraId="5206F4E4" w14:textId="0A3F38E8" w:rsidR="00A0595D" w:rsidRPr="00A0595D" w:rsidRDefault="00A0595D" w:rsidP="00A0595D">
      <w:pPr>
        <w:ind w:left="1276" w:right="823"/>
        <w:rPr>
          <w:rFonts w:ascii="Georgia" w:hAnsi="Georgia"/>
          <w:color w:val="666666"/>
        </w:rPr>
      </w:pPr>
      <w:r w:rsidRPr="00A0595D">
        <w:rPr>
          <w:rFonts w:ascii="Georgia" w:hAnsi="Georgia"/>
          <w:color w:val="666666"/>
        </w:rPr>
        <w:t xml:space="preserve">R v R, Basildon Crown Court – Successfully resisted an abuse of process argument and secured guilty pleas to serious domestic charges on the first day of trial.  </w:t>
      </w:r>
    </w:p>
    <w:p w14:paraId="6FEDAEBC" w14:textId="77777777" w:rsidR="00A0595D" w:rsidRPr="00A0595D" w:rsidRDefault="00A0595D" w:rsidP="00A0595D">
      <w:pPr>
        <w:ind w:left="1276" w:right="823"/>
        <w:rPr>
          <w:rFonts w:ascii="Georgia" w:hAnsi="Georgia"/>
          <w:color w:val="666666"/>
        </w:rPr>
      </w:pPr>
    </w:p>
    <w:p w14:paraId="0C554F52" w14:textId="40EBA2A1" w:rsidR="00A0595D" w:rsidRPr="00A0595D" w:rsidRDefault="00A0595D" w:rsidP="00A0595D">
      <w:pPr>
        <w:ind w:left="1276" w:right="823"/>
        <w:rPr>
          <w:rFonts w:ascii="Georgia" w:hAnsi="Georgia"/>
          <w:color w:val="666666"/>
        </w:rPr>
      </w:pPr>
      <w:r w:rsidRPr="00A0595D">
        <w:rPr>
          <w:rFonts w:ascii="Georgia" w:hAnsi="Georgia"/>
          <w:color w:val="666666"/>
        </w:rPr>
        <w:t>R v T, Croydon Crown Court- Represented a client who had pleaded guilty to importation of six kilograms of cocaine. Despite no basis of plea and a previously conceded significant role, Alice’s mitigation placed the offence in category C2, resulting in a four-year sentence.</w:t>
      </w:r>
    </w:p>
    <w:p w14:paraId="3FD0BB5B" w14:textId="77777777" w:rsidR="00A0595D" w:rsidRPr="00A0595D" w:rsidRDefault="00A0595D" w:rsidP="00A0595D">
      <w:pPr>
        <w:ind w:left="1276" w:right="823"/>
        <w:rPr>
          <w:rFonts w:ascii="Georgia" w:hAnsi="Georgia"/>
          <w:color w:val="666666"/>
        </w:rPr>
      </w:pPr>
    </w:p>
    <w:p w14:paraId="45B05F3C" w14:textId="17BB1F05" w:rsidR="00A0595D" w:rsidRPr="00A0595D" w:rsidRDefault="00A0595D" w:rsidP="00A0595D">
      <w:pPr>
        <w:ind w:left="1276" w:right="823"/>
        <w:rPr>
          <w:rFonts w:ascii="Georgia" w:hAnsi="Georgia"/>
          <w:color w:val="666666"/>
        </w:rPr>
      </w:pPr>
      <w:r w:rsidRPr="00A0595D">
        <w:rPr>
          <w:rFonts w:ascii="Georgia" w:hAnsi="Georgia"/>
          <w:color w:val="666666"/>
        </w:rPr>
        <w:lastRenderedPageBreak/>
        <w:t xml:space="preserve">R v K, Stratford Youth Court – Represented a vulnerable child charged with threatening another with a bladed article. Collaboration with an intermediary ensured a fair trial and persuasive submissions at sentence secured the client a conditional discharge. </w:t>
      </w:r>
    </w:p>
    <w:p w14:paraId="1A425E16" w14:textId="77777777" w:rsidR="00A0595D" w:rsidRPr="00A0595D" w:rsidRDefault="00A0595D" w:rsidP="00A0595D">
      <w:pPr>
        <w:ind w:left="1276" w:right="823"/>
        <w:rPr>
          <w:rFonts w:ascii="Georgia" w:hAnsi="Georgia"/>
          <w:color w:val="666666"/>
        </w:rPr>
      </w:pPr>
    </w:p>
    <w:p w14:paraId="7F202AEF" w14:textId="5173F252" w:rsidR="00A0595D" w:rsidRPr="00A0595D" w:rsidRDefault="00A0595D" w:rsidP="00A0595D">
      <w:pPr>
        <w:ind w:left="1276" w:right="823"/>
        <w:rPr>
          <w:rFonts w:ascii="Georgia" w:hAnsi="Georgia"/>
          <w:color w:val="666666"/>
        </w:rPr>
      </w:pPr>
      <w:r w:rsidRPr="00A0595D">
        <w:rPr>
          <w:rFonts w:ascii="Georgia" w:hAnsi="Georgia"/>
          <w:color w:val="666666"/>
        </w:rPr>
        <w:t xml:space="preserve">R v K, Snaresbrook Crown Court – Represented a client who pleaded guilty to robbery and lost his credit at an unsuccessful Newton Hearing. The offence was categorised as an A1 and was successfully mitigated to a four-year sentence. </w:t>
      </w:r>
    </w:p>
    <w:p w14:paraId="101C14D4" w14:textId="77777777" w:rsidR="00A0595D" w:rsidRPr="00A0595D" w:rsidRDefault="00A0595D" w:rsidP="00A0595D">
      <w:pPr>
        <w:ind w:left="1276" w:right="823"/>
        <w:rPr>
          <w:rFonts w:ascii="Georgia" w:hAnsi="Georgia"/>
          <w:color w:val="666666"/>
        </w:rPr>
      </w:pPr>
    </w:p>
    <w:p w14:paraId="2057C230" w14:textId="5A9A2D13" w:rsidR="00A0595D" w:rsidRPr="00A0595D" w:rsidRDefault="00A0595D" w:rsidP="00A0595D">
      <w:pPr>
        <w:ind w:left="1276" w:right="823"/>
        <w:rPr>
          <w:rFonts w:ascii="Georgia" w:hAnsi="Georgia"/>
          <w:color w:val="666666"/>
        </w:rPr>
      </w:pPr>
      <w:r w:rsidRPr="00A0595D">
        <w:rPr>
          <w:rFonts w:ascii="Georgia" w:hAnsi="Georgia"/>
          <w:color w:val="666666"/>
        </w:rPr>
        <w:t xml:space="preserve">R v M, Croydon Magistrate’s court – Prosecuted a trial involving a youth complainant alleging significant coercive and controlling behaviour and a serious assault causing broken bones. Navigated use of VRI and successfully overcame half-time submissions to secure convictions on all counts. </w:t>
      </w:r>
    </w:p>
    <w:p w14:paraId="61C1759D" w14:textId="77777777" w:rsidR="00A0595D" w:rsidRPr="00A0595D" w:rsidRDefault="00A0595D" w:rsidP="00A0595D">
      <w:pPr>
        <w:ind w:left="1276" w:right="823"/>
        <w:rPr>
          <w:rFonts w:ascii="Georgia" w:hAnsi="Georgia"/>
          <w:color w:val="666666"/>
        </w:rPr>
      </w:pPr>
    </w:p>
    <w:p w14:paraId="55CA017E" w14:textId="40B9197F" w:rsidR="00A0595D" w:rsidRPr="00A0595D" w:rsidRDefault="00A0595D" w:rsidP="00A0595D">
      <w:pPr>
        <w:ind w:left="1276" w:right="823"/>
        <w:rPr>
          <w:rFonts w:ascii="Georgia" w:hAnsi="Georgia"/>
          <w:color w:val="666666"/>
        </w:rPr>
      </w:pPr>
      <w:r w:rsidRPr="00A0595D">
        <w:rPr>
          <w:rFonts w:ascii="Georgia" w:hAnsi="Georgia"/>
          <w:color w:val="666666"/>
        </w:rPr>
        <w:t xml:space="preserve">R v </w:t>
      </w:r>
      <w:proofErr w:type="spellStart"/>
      <w:r w:rsidRPr="00A0595D">
        <w:rPr>
          <w:rFonts w:ascii="Georgia" w:hAnsi="Georgia"/>
          <w:color w:val="666666"/>
        </w:rPr>
        <w:t>L&amp;L</w:t>
      </w:r>
      <w:proofErr w:type="spellEnd"/>
      <w:r w:rsidRPr="00A0595D">
        <w:rPr>
          <w:rFonts w:ascii="Georgia" w:hAnsi="Georgia"/>
          <w:color w:val="666666"/>
        </w:rPr>
        <w:t>, Central Criminal Court – Case returned at very short notice, successful prosecution of two Defendants for possession of Indecent Images of Children. Secured significant suspended sentences with 10-year SHPOs.</w:t>
      </w:r>
    </w:p>
    <w:p w14:paraId="410804C4" w14:textId="77777777" w:rsidR="002F16C9" w:rsidRDefault="002F16C9" w:rsidP="00467B45">
      <w:pPr>
        <w:ind w:left="1276" w:right="823"/>
        <w:rPr>
          <w:rFonts w:ascii="Georgia" w:hAnsi="Georgia"/>
          <w:b/>
          <w:bCs/>
          <w:color w:val="666666"/>
        </w:rPr>
      </w:pPr>
    </w:p>
    <w:p w14:paraId="15879F55" w14:textId="77777777" w:rsidR="00CA558B" w:rsidRPr="000561FB" w:rsidRDefault="00CA558B" w:rsidP="00CA558B">
      <w:pPr>
        <w:pStyle w:val="Heading4"/>
        <w:ind w:right="823"/>
        <w:rPr>
          <w:rFonts w:ascii="Georgia" w:hAnsi="Georgia"/>
          <w:b/>
          <w:i w:val="0"/>
          <w:color w:val="666666"/>
          <w:sz w:val="20"/>
        </w:rPr>
      </w:pPr>
    </w:p>
    <w:p w14:paraId="0EF83275" w14:textId="77777777" w:rsidR="00CA558B" w:rsidRDefault="00CA558B" w:rsidP="00773E9F">
      <w:pPr>
        <w:pStyle w:val="Heading8"/>
        <w:ind w:right="823"/>
        <w:rPr>
          <w:rFonts w:ascii="Trebuchet MS" w:hAnsi="Trebuchet MS"/>
          <w:b w:val="0"/>
          <w:color w:val="02213F"/>
          <w:sz w:val="24"/>
          <w:szCs w:val="24"/>
        </w:rPr>
      </w:pPr>
    </w:p>
    <w:p w14:paraId="62B47D48" w14:textId="77777777" w:rsidR="00B56259" w:rsidRDefault="00B56259" w:rsidP="00CA558B">
      <w:pPr>
        <w:pStyle w:val="Heading8"/>
        <w:ind w:left="142" w:right="823"/>
        <w:rPr>
          <w:rFonts w:ascii="Trebuchet MS" w:hAnsi="Trebuchet MS"/>
          <w:b w:val="0"/>
          <w:color w:val="02213F"/>
          <w:sz w:val="24"/>
          <w:szCs w:val="24"/>
        </w:rPr>
      </w:pPr>
    </w:p>
    <w:p w14:paraId="413717A3" w14:textId="77777777" w:rsidR="00CA558B" w:rsidRDefault="00CA558B" w:rsidP="00CA558B">
      <w:pPr>
        <w:pStyle w:val="Heading8"/>
        <w:ind w:left="142" w:right="823"/>
        <w:rPr>
          <w:rFonts w:ascii="Trebuchet MS" w:hAnsi="Trebuchet MS"/>
          <w:bCs/>
          <w:color w:val="02213F"/>
          <w:sz w:val="24"/>
          <w:szCs w:val="24"/>
          <w:u w:val="single"/>
        </w:rPr>
      </w:pPr>
      <w:r w:rsidRPr="00BA7987">
        <w:rPr>
          <w:rFonts w:ascii="Trebuchet MS" w:hAnsi="Trebuchet MS"/>
          <w:bCs/>
          <w:color w:val="02213F"/>
          <w:sz w:val="24"/>
          <w:szCs w:val="24"/>
          <w:u w:val="single"/>
        </w:rPr>
        <w:t>PROFESSIONAL ASSOCIATIONS</w:t>
      </w:r>
    </w:p>
    <w:p w14:paraId="799291F1" w14:textId="77777777" w:rsidR="00BA7987" w:rsidRPr="00BA7987" w:rsidRDefault="00BA7987" w:rsidP="00BA7987"/>
    <w:p w14:paraId="06F5C091" w14:textId="77777777" w:rsidR="00CA558B" w:rsidRDefault="00CA558B" w:rsidP="00CA558B">
      <w:pPr>
        <w:ind w:left="709" w:right="823"/>
        <w:rPr>
          <w:rFonts w:ascii="Georgia" w:hAnsi="Georgia"/>
          <w:color w:val="666666"/>
        </w:rPr>
      </w:pPr>
    </w:p>
    <w:p w14:paraId="5F7D7841" w14:textId="77777777" w:rsidR="00A0595D" w:rsidRPr="00A0595D" w:rsidRDefault="00A0595D" w:rsidP="00A0595D">
      <w:pPr>
        <w:ind w:left="1276" w:right="823"/>
        <w:rPr>
          <w:rFonts w:ascii="Georgia" w:hAnsi="Georgia"/>
          <w:color w:val="666666"/>
        </w:rPr>
      </w:pPr>
      <w:r w:rsidRPr="00A0595D">
        <w:rPr>
          <w:rFonts w:ascii="Georgia" w:hAnsi="Georgia"/>
          <w:color w:val="666666"/>
        </w:rPr>
        <w:t>The Honourable Society of Gray’s Inn</w:t>
      </w:r>
    </w:p>
    <w:p w14:paraId="6B7B4687" w14:textId="77777777" w:rsidR="00A0595D" w:rsidRPr="00A0595D" w:rsidRDefault="00A0595D" w:rsidP="00A0595D">
      <w:pPr>
        <w:ind w:left="1276" w:right="823"/>
        <w:rPr>
          <w:rFonts w:ascii="Georgia" w:hAnsi="Georgia"/>
          <w:color w:val="666666"/>
        </w:rPr>
      </w:pPr>
      <w:r w:rsidRPr="00A0595D">
        <w:rPr>
          <w:rFonts w:ascii="Georgia" w:hAnsi="Georgia"/>
          <w:color w:val="666666"/>
        </w:rPr>
        <w:t>Criminal Bar Association (CBA)</w:t>
      </w:r>
    </w:p>
    <w:p w14:paraId="734D9EFA" w14:textId="77777777" w:rsidR="00A0595D" w:rsidRPr="00A0595D" w:rsidRDefault="00A0595D" w:rsidP="00A0595D">
      <w:pPr>
        <w:ind w:left="1276" w:right="823"/>
        <w:rPr>
          <w:rFonts w:ascii="Georgia" w:hAnsi="Georgia"/>
          <w:color w:val="666666"/>
        </w:rPr>
      </w:pPr>
      <w:r w:rsidRPr="00A0595D">
        <w:rPr>
          <w:rFonts w:ascii="Georgia" w:hAnsi="Georgia"/>
          <w:color w:val="666666"/>
        </w:rPr>
        <w:t>Women in Criminal Law (</w:t>
      </w:r>
      <w:proofErr w:type="spellStart"/>
      <w:r w:rsidRPr="00A0595D">
        <w:rPr>
          <w:rFonts w:ascii="Georgia" w:hAnsi="Georgia"/>
          <w:color w:val="666666"/>
        </w:rPr>
        <w:t>WICL</w:t>
      </w:r>
      <w:proofErr w:type="spellEnd"/>
      <w:r w:rsidRPr="00A0595D">
        <w:rPr>
          <w:rFonts w:ascii="Georgia" w:hAnsi="Georgia"/>
          <w:color w:val="666666"/>
        </w:rPr>
        <w:t>)</w:t>
      </w:r>
    </w:p>
    <w:p w14:paraId="29EC57DB" w14:textId="77777777" w:rsidR="00CA558B" w:rsidRPr="000561FB" w:rsidRDefault="00CA558B" w:rsidP="00CA558B">
      <w:pPr>
        <w:ind w:left="1276" w:right="823"/>
        <w:rPr>
          <w:rFonts w:ascii="Georgia" w:hAnsi="Georgia"/>
          <w:color w:val="666666"/>
        </w:rPr>
      </w:pPr>
    </w:p>
    <w:p w14:paraId="6AF33084" w14:textId="77777777" w:rsidR="00CA558B" w:rsidRDefault="00CA558B" w:rsidP="00CA558B">
      <w:pPr>
        <w:pStyle w:val="Heading2"/>
        <w:ind w:left="142" w:right="823"/>
        <w:rPr>
          <w:b w:val="0"/>
          <w:color w:val="02213F"/>
          <w:sz w:val="24"/>
          <w:szCs w:val="24"/>
        </w:rPr>
      </w:pPr>
    </w:p>
    <w:p w14:paraId="0E992E7E" w14:textId="77777777" w:rsidR="00CA558B" w:rsidRDefault="00CA558B" w:rsidP="00CA558B">
      <w:pPr>
        <w:pStyle w:val="Heading2"/>
        <w:ind w:left="142" w:right="823"/>
        <w:rPr>
          <w:bCs/>
          <w:color w:val="02213F"/>
          <w:sz w:val="24"/>
          <w:szCs w:val="24"/>
          <w:u w:val="single"/>
        </w:rPr>
      </w:pPr>
      <w:r w:rsidRPr="00BA7987">
        <w:rPr>
          <w:bCs/>
          <w:color w:val="02213F"/>
          <w:sz w:val="24"/>
          <w:szCs w:val="24"/>
          <w:u w:val="single"/>
        </w:rPr>
        <w:t>QUALIFICATIONS</w:t>
      </w:r>
    </w:p>
    <w:p w14:paraId="2599590A" w14:textId="77777777" w:rsidR="00BA7987" w:rsidRPr="00BA7987" w:rsidRDefault="00BA7987" w:rsidP="00BA7987"/>
    <w:p w14:paraId="06F99021" w14:textId="77777777" w:rsidR="00CA558B" w:rsidRDefault="00CA558B" w:rsidP="00CA558B">
      <w:pPr>
        <w:ind w:left="142" w:right="823"/>
        <w:rPr>
          <w:rFonts w:ascii="Georgia" w:hAnsi="Georgia"/>
          <w:color w:val="666666"/>
        </w:rPr>
      </w:pPr>
    </w:p>
    <w:p w14:paraId="613730CB" w14:textId="77777777" w:rsidR="00A0595D" w:rsidRPr="00A0595D" w:rsidRDefault="00A0595D" w:rsidP="00A0595D">
      <w:pPr>
        <w:ind w:left="1276" w:right="823"/>
        <w:rPr>
          <w:rFonts w:ascii="Georgia" w:hAnsi="Georgia"/>
          <w:color w:val="666666"/>
          <w:spacing w:val="-3"/>
        </w:rPr>
      </w:pPr>
      <w:r w:rsidRPr="00A0595D">
        <w:rPr>
          <w:rFonts w:ascii="Georgia" w:hAnsi="Georgia"/>
          <w:color w:val="666666"/>
          <w:spacing w:val="-3"/>
        </w:rPr>
        <w:t xml:space="preserve">LLM </w:t>
      </w:r>
      <w:proofErr w:type="spellStart"/>
      <w:r w:rsidRPr="00A0595D">
        <w:rPr>
          <w:rFonts w:ascii="Georgia" w:hAnsi="Georgia"/>
          <w:color w:val="666666"/>
          <w:spacing w:val="-3"/>
        </w:rPr>
        <w:t>BTC</w:t>
      </w:r>
      <w:proofErr w:type="spellEnd"/>
      <w:r w:rsidRPr="00A0595D">
        <w:rPr>
          <w:rFonts w:ascii="Georgia" w:hAnsi="Georgia"/>
          <w:color w:val="666666"/>
          <w:spacing w:val="-3"/>
        </w:rPr>
        <w:t xml:space="preserve"> (2022) – Merit, Cardiff University</w:t>
      </w:r>
    </w:p>
    <w:p w14:paraId="1D57D67C" w14:textId="77777777" w:rsidR="00A0595D" w:rsidRPr="00A0595D" w:rsidRDefault="00A0595D" w:rsidP="00A0595D">
      <w:pPr>
        <w:ind w:left="1276" w:right="823"/>
        <w:rPr>
          <w:rFonts w:ascii="Georgia" w:hAnsi="Georgia"/>
          <w:color w:val="666666"/>
          <w:spacing w:val="-3"/>
        </w:rPr>
      </w:pPr>
      <w:r w:rsidRPr="00A0595D">
        <w:rPr>
          <w:rFonts w:ascii="Georgia" w:hAnsi="Georgia"/>
          <w:color w:val="666666"/>
          <w:spacing w:val="-3"/>
        </w:rPr>
        <w:t xml:space="preserve">LLB Law (2021) – First Class Honours, University of Cardiff </w:t>
      </w:r>
    </w:p>
    <w:p w14:paraId="2E89B60B" w14:textId="77777777" w:rsidR="00CA558B" w:rsidRPr="000561FB" w:rsidRDefault="00CA558B" w:rsidP="00CA558B">
      <w:pPr>
        <w:ind w:left="1276" w:right="823"/>
        <w:rPr>
          <w:rFonts w:ascii="Georgia" w:hAnsi="Georgia"/>
          <w:color w:val="666666"/>
          <w:sz w:val="22"/>
        </w:rPr>
      </w:pPr>
    </w:p>
    <w:p w14:paraId="74197DEA" w14:textId="77777777" w:rsidR="00CA558B" w:rsidRDefault="00CA558B" w:rsidP="00CA558B">
      <w:pPr>
        <w:ind w:left="142" w:right="823"/>
        <w:rPr>
          <w:color w:val="02213F"/>
          <w:sz w:val="24"/>
          <w:szCs w:val="24"/>
        </w:rPr>
      </w:pPr>
    </w:p>
    <w:p w14:paraId="11006383" w14:textId="77777777" w:rsidR="00CA558B" w:rsidRPr="000561FB" w:rsidRDefault="00CA558B" w:rsidP="00CA558B">
      <w:pPr>
        <w:ind w:right="823"/>
        <w:rPr>
          <w:rFonts w:ascii="Georgia" w:hAnsi="Georgia"/>
          <w:color w:val="666666"/>
        </w:rPr>
      </w:pPr>
    </w:p>
    <w:p w14:paraId="56F64279" w14:textId="77777777" w:rsidR="00500043" w:rsidRPr="00CA558B" w:rsidRDefault="00500043" w:rsidP="00CA558B">
      <w:pPr>
        <w:ind w:right="823"/>
      </w:pPr>
    </w:p>
    <w:sectPr w:rsidR="00500043" w:rsidRPr="00CA558B" w:rsidSect="00145821">
      <w:footerReference w:type="even" r:id="rId8"/>
      <w:footerReference w:type="default" r:id="rId9"/>
      <w:pgSz w:w="11906" w:h="16838"/>
      <w:pgMar w:top="567" w:right="707" w:bottom="1276" w:left="737" w:header="720" w:footer="9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733A5" w14:textId="77777777" w:rsidR="00540033" w:rsidRDefault="00540033">
      <w:r>
        <w:separator/>
      </w:r>
    </w:p>
  </w:endnote>
  <w:endnote w:type="continuationSeparator" w:id="0">
    <w:p w14:paraId="0E205421" w14:textId="77777777" w:rsidR="00540033" w:rsidRDefault="00540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FrnkGothITC Bk BT">
    <w:altName w:val="Tahoma"/>
    <w:charset w:val="00"/>
    <w:family w:val="swiss"/>
    <w:pitch w:val="variable"/>
    <w:sig w:usb0="00000087"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5C33" w14:textId="77777777" w:rsidR="00D85702" w:rsidRDefault="00D85702" w:rsidP="00D857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3AD815" w14:textId="77777777" w:rsidR="00D85702" w:rsidRDefault="00D85702" w:rsidP="00D857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095C" w14:textId="77777777" w:rsidR="0061264D" w:rsidRDefault="0061264D">
    <w:pPr>
      <w:pStyle w:val="Footer"/>
      <w:jc w:val="right"/>
    </w:pPr>
    <w:r>
      <w:fldChar w:fldCharType="begin"/>
    </w:r>
    <w:r>
      <w:instrText xml:space="preserve"> PAGE   \* MERGEFORMAT </w:instrText>
    </w:r>
    <w:r>
      <w:fldChar w:fldCharType="separate"/>
    </w:r>
    <w:r w:rsidR="00293BC2">
      <w:rPr>
        <w:noProof/>
      </w:rPr>
      <w:t>1</w:t>
    </w:r>
    <w:r>
      <w:rPr>
        <w:noProof/>
      </w:rPr>
      <w:fldChar w:fldCharType="end"/>
    </w:r>
  </w:p>
  <w:p w14:paraId="372ACDF6" w14:textId="77777777" w:rsidR="001670F3" w:rsidRDefault="001670F3" w:rsidP="00833595">
    <w:pPr>
      <w:pStyle w:val="Footer"/>
      <w:tabs>
        <w:tab w:val="clear" w:pos="4153"/>
        <w:tab w:val="clear" w:pos="8306"/>
      </w:tabs>
      <w:ind w:right="-3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4E5FA" w14:textId="77777777" w:rsidR="00540033" w:rsidRDefault="00540033">
      <w:r>
        <w:separator/>
      </w:r>
    </w:p>
  </w:footnote>
  <w:footnote w:type="continuationSeparator" w:id="0">
    <w:p w14:paraId="10A968B9" w14:textId="77777777" w:rsidR="00540033" w:rsidRDefault="005400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2EE6E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Trebuchet M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Trebuchet M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D32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4601A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CA6EF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9945E88"/>
    <w:multiLevelType w:val="hybridMultilevel"/>
    <w:tmpl w:val="0FA23E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Trebuchet M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rebuchet M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rebuchet M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046638"/>
    <w:multiLevelType w:val="multilevel"/>
    <w:tmpl w:val="96C2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BE2D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9AC27ED"/>
    <w:multiLevelType w:val="multilevel"/>
    <w:tmpl w:val="D8B6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2537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06A6F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22675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26B382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57D14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9C552E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268929921">
    <w:abstractNumId w:val="13"/>
  </w:num>
  <w:num w:numId="2" w16cid:durableId="116603440">
    <w:abstractNumId w:val="11"/>
  </w:num>
  <w:num w:numId="3" w16cid:durableId="1898003858">
    <w:abstractNumId w:val="8"/>
  </w:num>
  <w:num w:numId="4" w16cid:durableId="1387794711">
    <w:abstractNumId w:val="12"/>
  </w:num>
  <w:num w:numId="5" w16cid:durableId="1223101872">
    <w:abstractNumId w:val="6"/>
  </w:num>
  <w:num w:numId="6" w16cid:durableId="1150368639">
    <w:abstractNumId w:val="9"/>
  </w:num>
  <w:num w:numId="7" w16cid:durableId="948321221">
    <w:abstractNumId w:val="10"/>
  </w:num>
  <w:num w:numId="8" w16cid:durableId="811287400">
    <w:abstractNumId w:val="3"/>
  </w:num>
  <w:num w:numId="9" w16cid:durableId="992371770">
    <w:abstractNumId w:val="1"/>
  </w:num>
  <w:num w:numId="10" w16cid:durableId="1437218242">
    <w:abstractNumId w:val="2"/>
  </w:num>
  <w:num w:numId="11" w16cid:durableId="522786635">
    <w:abstractNumId w:val="0"/>
  </w:num>
  <w:num w:numId="12" w16cid:durableId="1218202813">
    <w:abstractNumId w:val="5"/>
  </w:num>
  <w:num w:numId="13" w16cid:durableId="798109457">
    <w:abstractNumId w:val="7"/>
  </w:num>
  <w:num w:numId="14" w16cid:durableId="1509439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71AE"/>
    <w:rsid w:val="0000100F"/>
    <w:rsid w:val="00011278"/>
    <w:rsid w:val="00024B58"/>
    <w:rsid w:val="00032804"/>
    <w:rsid w:val="000561FB"/>
    <w:rsid w:val="00071F45"/>
    <w:rsid w:val="00074BD4"/>
    <w:rsid w:val="000B776C"/>
    <w:rsid w:val="000E2E24"/>
    <w:rsid w:val="00145821"/>
    <w:rsid w:val="001670F3"/>
    <w:rsid w:val="001831B2"/>
    <w:rsid w:val="001B5884"/>
    <w:rsid w:val="001B6D42"/>
    <w:rsid w:val="001B7138"/>
    <w:rsid w:val="001D69DC"/>
    <w:rsid w:val="00251307"/>
    <w:rsid w:val="0026178D"/>
    <w:rsid w:val="00267FB4"/>
    <w:rsid w:val="00272580"/>
    <w:rsid w:val="00293BC2"/>
    <w:rsid w:val="002A0E4F"/>
    <w:rsid w:val="002A30B3"/>
    <w:rsid w:val="002B1298"/>
    <w:rsid w:val="002D149F"/>
    <w:rsid w:val="002D633C"/>
    <w:rsid w:val="002F16C9"/>
    <w:rsid w:val="003026FB"/>
    <w:rsid w:val="00317113"/>
    <w:rsid w:val="003224BC"/>
    <w:rsid w:val="00336352"/>
    <w:rsid w:val="003458FD"/>
    <w:rsid w:val="0034610D"/>
    <w:rsid w:val="0035010C"/>
    <w:rsid w:val="00357442"/>
    <w:rsid w:val="00360205"/>
    <w:rsid w:val="00366AE9"/>
    <w:rsid w:val="0037499F"/>
    <w:rsid w:val="00381078"/>
    <w:rsid w:val="003A6F2E"/>
    <w:rsid w:val="003C61E6"/>
    <w:rsid w:val="003D5B7D"/>
    <w:rsid w:val="003E11B2"/>
    <w:rsid w:val="004055F5"/>
    <w:rsid w:val="004629AA"/>
    <w:rsid w:val="00467B45"/>
    <w:rsid w:val="0049773E"/>
    <w:rsid w:val="004C2801"/>
    <w:rsid w:val="004C64AE"/>
    <w:rsid w:val="00500043"/>
    <w:rsid w:val="00516835"/>
    <w:rsid w:val="005271AE"/>
    <w:rsid w:val="00535F4C"/>
    <w:rsid w:val="00540033"/>
    <w:rsid w:val="00556C66"/>
    <w:rsid w:val="00585D1E"/>
    <w:rsid w:val="005E1362"/>
    <w:rsid w:val="005E7D3C"/>
    <w:rsid w:val="00602133"/>
    <w:rsid w:val="0061264D"/>
    <w:rsid w:val="0061338F"/>
    <w:rsid w:val="00636634"/>
    <w:rsid w:val="00646639"/>
    <w:rsid w:val="0065075D"/>
    <w:rsid w:val="006625AB"/>
    <w:rsid w:val="00671022"/>
    <w:rsid w:val="00674D68"/>
    <w:rsid w:val="006A4ECC"/>
    <w:rsid w:val="006D38E6"/>
    <w:rsid w:val="006D44C5"/>
    <w:rsid w:val="006F1B3D"/>
    <w:rsid w:val="006F243D"/>
    <w:rsid w:val="006F3906"/>
    <w:rsid w:val="00701E2E"/>
    <w:rsid w:val="007229FB"/>
    <w:rsid w:val="00753A7E"/>
    <w:rsid w:val="00773E9F"/>
    <w:rsid w:val="0078037C"/>
    <w:rsid w:val="00785909"/>
    <w:rsid w:val="007F357A"/>
    <w:rsid w:val="00833595"/>
    <w:rsid w:val="00857156"/>
    <w:rsid w:val="00896DE3"/>
    <w:rsid w:val="008A57AD"/>
    <w:rsid w:val="008A7F21"/>
    <w:rsid w:val="008C3653"/>
    <w:rsid w:val="008D5769"/>
    <w:rsid w:val="00900784"/>
    <w:rsid w:val="00934A7E"/>
    <w:rsid w:val="0094424F"/>
    <w:rsid w:val="00951C93"/>
    <w:rsid w:val="00966D88"/>
    <w:rsid w:val="00967968"/>
    <w:rsid w:val="009854F1"/>
    <w:rsid w:val="00985758"/>
    <w:rsid w:val="009B7A31"/>
    <w:rsid w:val="009C2D9D"/>
    <w:rsid w:val="009C5AAD"/>
    <w:rsid w:val="009D4FBA"/>
    <w:rsid w:val="009F04D2"/>
    <w:rsid w:val="009F7403"/>
    <w:rsid w:val="00A0524B"/>
    <w:rsid w:val="00A0595D"/>
    <w:rsid w:val="00A25862"/>
    <w:rsid w:val="00A27C29"/>
    <w:rsid w:val="00A30E17"/>
    <w:rsid w:val="00A3371D"/>
    <w:rsid w:val="00A4707F"/>
    <w:rsid w:val="00A74173"/>
    <w:rsid w:val="00A86062"/>
    <w:rsid w:val="00A90EA7"/>
    <w:rsid w:val="00AC0AD7"/>
    <w:rsid w:val="00AC49EF"/>
    <w:rsid w:val="00AF5CCF"/>
    <w:rsid w:val="00B15506"/>
    <w:rsid w:val="00B205F1"/>
    <w:rsid w:val="00B24AE1"/>
    <w:rsid w:val="00B44099"/>
    <w:rsid w:val="00B50DD1"/>
    <w:rsid w:val="00B56259"/>
    <w:rsid w:val="00B62081"/>
    <w:rsid w:val="00B6738D"/>
    <w:rsid w:val="00B70998"/>
    <w:rsid w:val="00B80D30"/>
    <w:rsid w:val="00B952FD"/>
    <w:rsid w:val="00BA6779"/>
    <w:rsid w:val="00BA7987"/>
    <w:rsid w:val="00BB5FF6"/>
    <w:rsid w:val="00BD6190"/>
    <w:rsid w:val="00BE6438"/>
    <w:rsid w:val="00BE708C"/>
    <w:rsid w:val="00BE7F6C"/>
    <w:rsid w:val="00C1247C"/>
    <w:rsid w:val="00C140A8"/>
    <w:rsid w:val="00C26BF5"/>
    <w:rsid w:val="00C3032D"/>
    <w:rsid w:val="00C5624F"/>
    <w:rsid w:val="00C7322B"/>
    <w:rsid w:val="00C74A8E"/>
    <w:rsid w:val="00C8553D"/>
    <w:rsid w:val="00CA558B"/>
    <w:rsid w:val="00CC074D"/>
    <w:rsid w:val="00CD5CC0"/>
    <w:rsid w:val="00D07D81"/>
    <w:rsid w:val="00D11E5C"/>
    <w:rsid w:val="00D14949"/>
    <w:rsid w:val="00D27F99"/>
    <w:rsid w:val="00D3195D"/>
    <w:rsid w:val="00D85702"/>
    <w:rsid w:val="00D858DB"/>
    <w:rsid w:val="00DA244A"/>
    <w:rsid w:val="00DE3FD7"/>
    <w:rsid w:val="00DE4E6B"/>
    <w:rsid w:val="00E33004"/>
    <w:rsid w:val="00E42127"/>
    <w:rsid w:val="00E77C8B"/>
    <w:rsid w:val="00E77E7C"/>
    <w:rsid w:val="00E962F4"/>
    <w:rsid w:val="00EB4712"/>
    <w:rsid w:val="00EC64F2"/>
    <w:rsid w:val="00EC6BF7"/>
    <w:rsid w:val="00ED08D7"/>
    <w:rsid w:val="00ED15B6"/>
    <w:rsid w:val="00ED5E61"/>
    <w:rsid w:val="00EE0D20"/>
    <w:rsid w:val="00F250C7"/>
    <w:rsid w:val="00F321F4"/>
    <w:rsid w:val="00F6011B"/>
    <w:rsid w:val="00F7056A"/>
    <w:rsid w:val="00F82FAC"/>
    <w:rsid w:val="00FA4032"/>
    <w:rsid w:val="00FE415D"/>
    <w:rsid w:val="00FF7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927A644"/>
  <w15:chartTrackingRefBased/>
  <w15:docId w15:val="{FD61F565-9DFD-4BCF-9CA3-0D2D23955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45"/>
    <w:rPr>
      <w:rFonts w:ascii="Trebuchet MS" w:hAnsi="Trebuchet MS"/>
      <w:lang w:eastAsia="en-US"/>
    </w:rPr>
  </w:style>
  <w:style w:type="paragraph" w:styleId="Heading1">
    <w:name w:val="heading 1"/>
    <w:basedOn w:val="Normal"/>
    <w:next w:val="Normal"/>
    <w:link w:val="Heading1Char"/>
    <w:qFormat/>
    <w:pPr>
      <w:keepNext/>
      <w:outlineLvl w:val="0"/>
    </w:pPr>
    <w:rPr>
      <w:b/>
      <w:sz w:val="72"/>
    </w:rPr>
  </w:style>
  <w:style w:type="paragraph" w:styleId="Heading2">
    <w:name w:val="heading 2"/>
    <w:basedOn w:val="Normal"/>
    <w:next w:val="Normal"/>
    <w:qFormat/>
    <w:pPr>
      <w:keepNext/>
      <w:outlineLvl w:val="1"/>
    </w:pPr>
    <w:rPr>
      <w:b/>
      <w:sz w:val="32"/>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outlineLvl w:val="3"/>
    </w:pPr>
    <w:rPr>
      <w:rFonts w:ascii="Univers" w:hAnsi="Univers"/>
      <w:i/>
      <w:sz w:val="28"/>
    </w:rPr>
  </w:style>
  <w:style w:type="paragraph" w:styleId="Heading5">
    <w:name w:val="heading 5"/>
    <w:basedOn w:val="Normal"/>
    <w:next w:val="Normal"/>
    <w:qFormat/>
    <w:pPr>
      <w:keepNext/>
      <w:ind w:left="3686"/>
      <w:outlineLvl w:val="4"/>
    </w:pPr>
    <w:rPr>
      <w:b/>
      <w:sz w:val="22"/>
    </w:rPr>
  </w:style>
  <w:style w:type="paragraph" w:styleId="Heading6">
    <w:name w:val="heading 6"/>
    <w:basedOn w:val="Normal"/>
    <w:next w:val="Normal"/>
    <w:qFormat/>
    <w:pPr>
      <w:keepNext/>
      <w:suppressAutoHyphens/>
      <w:ind w:left="2835" w:firstLine="11"/>
      <w:jc w:val="both"/>
      <w:outlineLvl w:val="5"/>
    </w:pPr>
    <w:rPr>
      <w:b/>
      <w:spacing w:val="-3"/>
      <w:sz w:val="22"/>
      <w:u w:val="single"/>
    </w:rPr>
  </w:style>
  <w:style w:type="paragraph" w:styleId="Heading7">
    <w:name w:val="heading 7"/>
    <w:basedOn w:val="Normal"/>
    <w:next w:val="Normal"/>
    <w:qFormat/>
    <w:pPr>
      <w:keepNext/>
      <w:suppressAutoHyphens/>
      <w:ind w:left="3686" w:firstLine="11"/>
      <w:jc w:val="both"/>
      <w:outlineLvl w:val="6"/>
    </w:pPr>
    <w:rPr>
      <w:spacing w:val="-3"/>
      <w:sz w:val="22"/>
      <w:u w:val="single"/>
    </w:rPr>
  </w:style>
  <w:style w:type="paragraph" w:styleId="Heading8">
    <w:name w:val="heading 8"/>
    <w:basedOn w:val="Normal"/>
    <w:next w:val="Normal"/>
    <w:qFormat/>
    <w:pPr>
      <w:keepNext/>
      <w:outlineLvl w:val="7"/>
    </w:pPr>
    <w:rPr>
      <w:rFonts w:ascii="FrnkGothITC Bk BT" w:hAnsi="FrnkGothITC Bk BT"/>
      <w:b/>
      <w:sz w:val="22"/>
    </w:rPr>
  </w:style>
  <w:style w:type="paragraph" w:styleId="Heading9">
    <w:name w:val="heading 9"/>
    <w:basedOn w:val="Normal"/>
    <w:next w:val="Normal"/>
    <w:qFormat/>
    <w:pPr>
      <w:keepNext/>
      <w:suppressAutoHyphens/>
      <w:ind w:firstLine="11"/>
      <w:jc w:val="both"/>
      <w:outlineLvl w:val="8"/>
    </w:pPr>
    <w:rPr>
      <w:rFonts w:ascii="FrnkGothITC Bk BT" w:hAnsi="FrnkGothITC Bk BT"/>
      <w:b/>
      <w:spacing w:val="-3"/>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86"/>
    </w:pPr>
    <w:rPr>
      <w:sz w:val="22"/>
    </w:rPr>
  </w:style>
  <w:style w:type="paragraph" w:styleId="BodyTextIndent2">
    <w:name w:val="Body Text Indent 2"/>
    <w:basedOn w:val="Normal"/>
    <w:pPr>
      <w:suppressAutoHyphens/>
      <w:ind w:left="2835"/>
      <w:jc w:val="both"/>
    </w:pPr>
    <w:rPr>
      <w:spacing w:val="-3"/>
      <w:sz w:val="22"/>
    </w:rPr>
  </w:style>
  <w:style w:type="paragraph" w:styleId="BodyTextIndent3">
    <w:name w:val="Body Text Indent 3"/>
    <w:basedOn w:val="Normal"/>
    <w:pPr>
      <w:suppressAutoHyphens/>
      <w:ind w:left="3686" w:firstLine="11"/>
      <w:jc w:val="both"/>
    </w:pPr>
    <w:rPr>
      <w:spacing w:val="-3"/>
      <w:sz w:val="22"/>
    </w:rPr>
  </w:style>
  <w:style w:type="paragraph" w:styleId="Footer">
    <w:name w:val="footer"/>
    <w:basedOn w:val="Normal"/>
    <w:link w:val="FooterChar"/>
    <w:uiPriority w:val="99"/>
    <w:rsid w:val="00F552BA"/>
    <w:pPr>
      <w:tabs>
        <w:tab w:val="center" w:pos="4153"/>
        <w:tab w:val="right" w:pos="8306"/>
      </w:tabs>
    </w:pPr>
  </w:style>
  <w:style w:type="character" w:styleId="PageNumber">
    <w:name w:val="page number"/>
    <w:basedOn w:val="DefaultParagraphFont"/>
    <w:rsid w:val="00F552BA"/>
  </w:style>
  <w:style w:type="character" w:styleId="Hyperlink">
    <w:name w:val="Hyperlink"/>
    <w:uiPriority w:val="99"/>
    <w:rsid w:val="00430FE5"/>
    <w:rPr>
      <w:color w:val="0000FF"/>
      <w:u w:val="single"/>
    </w:rPr>
  </w:style>
  <w:style w:type="character" w:styleId="Emphasis">
    <w:name w:val="Emphasis"/>
    <w:uiPriority w:val="20"/>
    <w:qFormat/>
    <w:rsid w:val="00430FE5"/>
    <w:rPr>
      <w:i/>
    </w:rPr>
  </w:style>
  <w:style w:type="character" w:customStyle="1" w:styleId="clsdate">
    <w:name w:val="clsdate"/>
    <w:basedOn w:val="DefaultParagraphFont"/>
    <w:rsid w:val="00430FE5"/>
  </w:style>
  <w:style w:type="paragraph" w:styleId="Header">
    <w:name w:val="header"/>
    <w:basedOn w:val="Normal"/>
    <w:link w:val="HeaderChar"/>
    <w:rsid w:val="001670F3"/>
    <w:pPr>
      <w:tabs>
        <w:tab w:val="center" w:pos="4513"/>
        <w:tab w:val="right" w:pos="9026"/>
      </w:tabs>
    </w:pPr>
  </w:style>
  <w:style w:type="character" w:customStyle="1" w:styleId="HeaderChar">
    <w:name w:val="Header Char"/>
    <w:link w:val="Header"/>
    <w:rsid w:val="001670F3"/>
    <w:rPr>
      <w:rFonts w:ascii="Trebuchet MS" w:hAnsi="Trebuchet MS"/>
      <w:lang w:eastAsia="en-US"/>
    </w:rPr>
  </w:style>
  <w:style w:type="paragraph" w:styleId="List">
    <w:name w:val="List"/>
    <w:basedOn w:val="Normal"/>
    <w:rsid w:val="00CA558B"/>
    <w:pPr>
      <w:widowControl w:val="0"/>
      <w:ind w:left="283" w:hanging="283"/>
    </w:pPr>
    <w:rPr>
      <w:rFonts w:ascii="Times New Roman" w:hAnsi="Times New Roman"/>
    </w:rPr>
  </w:style>
  <w:style w:type="character" w:customStyle="1" w:styleId="FooterChar">
    <w:name w:val="Footer Char"/>
    <w:link w:val="Footer"/>
    <w:uiPriority w:val="99"/>
    <w:rsid w:val="0061264D"/>
    <w:rPr>
      <w:rFonts w:ascii="Trebuchet MS" w:hAnsi="Trebuchet MS"/>
      <w:lang w:eastAsia="en-US"/>
    </w:rPr>
  </w:style>
  <w:style w:type="character" w:customStyle="1" w:styleId="Heading1Char">
    <w:name w:val="Heading 1 Char"/>
    <w:link w:val="Heading1"/>
    <w:rsid w:val="003224BC"/>
    <w:rPr>
      <w:rFonts w:ascii="Trebuchet MS" w:hAnsi="Trebuchet MS"/>
      <w:b/>
      <w:sz w:val="72"/>
      <w:lang w:eastAsia="en-US"/>
    </w:rPr>
  </w:style>
  <w:style w:type="character" w:styleId="UnresolvedMention">
    <w:name w:val="Unresolved Mention"/>
    <w:uiPriority w:val="99"/>
    <w:semiHidden/>
    <w:unhideWhenUsed/>
    <w:rsid w:val="00D85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667555">
      <w:bodyDiv w:val="1"/>
      <w:marLeft w:val="0"/>
      <w:marRight w:val="0"/>
      <w:marTop w:val="0"/>
      <w:marBottom w:val="0"/>
      <w:divBdr>
        <w:top w:val="none" w:sz="0" w:space="0" w:color="auto"/>
        <w:left w:val="none" w:sz="0" w:space="0" w:color="auto"/>
        <w:bottom w:val="none" w:sz="0" w:space="0" w:color="auto"/>
        <w:right w:val="none" w:sz="0" w:space="0" w:color="auto"/>
      </w:divBdr>
    </w:div>
    <w:div w:id="498473222">
      <w:bodyDiv w:val="1"/>
      <w:marLeft w:val="0"/>
      <w:marRight w:val="0"/>
      <w:marTop w:val="0"/>
      <w:marBottom w:val="0"/>
      <w:divBdr>
        <w:top w:val="none" w:sz="0" w:space="0" w:color="auto"/>
        <w:left w:val="none" w:sz="0" w:space="0" w:color="auto"/>
        <w:bottom w:val="none" w:sz="0" w:space="0" w:color="auto"/>
        <w:right w:val="none" w:sz="0" w:space="0" w:color="auto"/>
      </w:divBdr>
    </w:div>
    <w:div w:id="1786075551">
      <w:bodyDiv w:val="1"/>
      <w:marLeft w:val="0"/>
      <w:marRight w:val="0"/>
      <w:marTop w:val="0"/>
      <w:marBottom w:val="0"/>
      <w:divBdr>
        <w:top w:val="none" w:sz="0" w:space="0" w:color="auto"/>
        <w:left w:val="none" w:sz="0" w:space="0" w:color="auto"/>
        <w:bottom w:val="none" w:sz="0" w:space="0" w:color="auto"/>
        <w:right w:val="none" w:sz="0" w:space="0" w:color="auto"/>
      </w:divBdr>
    </w:div>
    <w:div w:id="196237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ura\My%20Documents\Dropbox\Pro-Admin%20Nomisimi%20Ltd\TEMPLATE%20cv%2002.12.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TEMPLATE cv 02.12.13</Template>
  <TotalTime>1</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Name</vt:lpstr>
    </vt:vector>
  </TitlesOfParts>
  <Company>Hardwicke Building</Company>
  <LinksUpToDate>false</LinksUpToDate>
  <CharactersWithSpaces>3389</CharactersWithSpaces>
  <SharedDoc>false</SharedDoc>
  <HLinks>
    <vt:vector size="6" baseType="variant">
      <vt:variant>
        <vt:i4>720925</vt:i4>
      </vt:variant>
      <vt:variant>
        <vt:i4>0</vt:i4>
      </vt:variant>
      <vt:variant>
        <vt:i4>0</vt:i4>
      </vt:variant>
      <vt:variant>
        <vt:i4>5</vt:i4>
      </vt:variant>
      <vt:variant>
        <vt:lpwstr>https://www.echo-news.co.uk/news/19255836.westcliff-murder-gang-jailed-112-years-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Laura Garrod</dc:creator>
  <cp:keywords/>
  <cp:lastModifiedBy>David Cox</cp:lastModifiedBy>
  <cp:revision>2</cp:revision>
  <cp:lastPrinted>2013-11-29T17:34:00Z</cp:lastPrinted>
  <dcterms:created xsi:type="dcterms:W3CDTF">2025-10-01T10:56:00Z</dcterms:created>
  <dcterms:modified xsi:type="dcterms:W3CDTF">2025-10-01T10:56:00Z</dcterms:modified>
</cp:coreProperties>
</file>